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D6" w:rsidRDefault="007432D6">
      <w:pPr>
        <w:rPr>
          <w:rFonts w:ascii="Times New Roman" w:eastAsia="Times New Roman" w:hAnsi="Times New Roman" w:cs="Times New Roman"/>
          <w:b/>
          <w:sz w:val="24"/>
        </w:rPr>
      </w:pPr>
    </w:p>
    <w:p w:rsidR="007432D6" w:rsidRDefault="00523F4D">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CONTRATTO INDIVIDUALE </w:t>
      </w:r>
      <w:proofErr w:type="spellStart"/>
      <w:r>
        <w:rPr>
          <w:rFonts w:ascii="Times New Roman" w:eastAsia="Times New Roman" w:hAnsi="Times New Roman" w:cs="Times New Roman"/>
          <w:b/>
          <w:sz w:val="24"/>
        </w:rPr>
        <w:t>DI</w:t>
      </w:r>
      <w:proofErr w:type="spellEnd"/>
      <w:r>
        <w:rPr>
          <w:rFonts w:ascii="Times New Roman" w:eastAsia="Times New Roman" w:hAnsi="Times New Roman" w:cs="Times New Roman"/>
          <w:b/>
          <w:sz w:val="24"/>
        </w:rPr>
        <w:t xml:space="preserve"> LAVORO PER CONFERIMENTO INCARICO </w:t>
      </w:r>
      <w:proofErr w:type="spellStart"/>
      <w:r>
        <w:rPr>
          <w:rFonts w:ascii="Times New Roman" w:eastAsia="Times New Roman" w:hAnsi="Times New Roman" w:cs="Times New Roman"/>
          <w:b/>
          <w:sz w:val="24"/>
        </w:rPr>
        <w:t>DI</w:t>
      </w:r>
      <w:proofErr w:type="spellEnd"/>
      <w:r>
        <w:rPr>
          <w:rFonts w:ascii="Times New Roman" w:eastAsia="Times New Roman" w:hAnsi="Times New Roman" w:cs="Times New Roman"/>
          <w:b/>
          <w:sz w:val="24"/>
        </w:rPr>
        <w:t xml:space="preserve"> RESPONSABILE AREA TECNICA A TEMPO DETERMINATO E PARZIALE (18H SETTIMANALI) AI SENSI DELL’ART. 110 DEL TUEL</w:t>
      </w:r>
    </w:p>
    <w:p w:rsidR="007432D6" w:rsidRDefault="007432D6">
      <w:pPr>
        <w:jc w:val="both"/>
        <w:rPr>
          <w:rFonts w:ascii="Times New Roman" w:eastAsia="Times New Roman" w:hAnsi="Times New Roman" w:cs="Times New Roman"/>
          <w:sz w:val="24"/>
        </w:rPr>
      </w:pP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L'anno 202</w:t>
      </w:r>
      <w:r w:rsidR="00B966D3">
        <w:rPr>
          <w:rFonts w:ascii="Times New Roman" w:eastAsia="Times New Roman" w:hAnsi="Times New Roman" w:cs="Times New Roman"/>
          <w:sz w:val="24"/>
        </w:rPr>
        <w:t>1</w:t>
      </w:r>
      <w:r>
        <w:rPr>
          <w:rFonts w:ascii="Times New Roman" w:eastAsia="Times New Roman" w:hAnsi="Times New Roman" w:cs="Times New Roman"/>
          <w:sz w:val="24"/>
        </w:rPr>
        <w:t xml:space="preserve"> (duemilavent</w:t>
      </w:r>
      <w:r w:rsidR="00B966D3">
        <w:rPr>
          <w:rFonts w:ascii="Times New Roman" w:eastAsia="Times New Roman" w:hAnsi="Times New Roman" w:cs="Times New Roman"/>
          <w:sz w:val="24"/>
        </w:rPr>
        <w:t>uno</w:t>
      </w:r>
      <w:r>
        <w:rPr>
          <w:rFonts w:ascii="Times New Roman" w:eastAsia="Times New Roman" w:hAnsi="Times New Roman" w:cs="Times New Roman"/>
          <w:sz w:val="24"/>
        </w:rPr>
        <w:t xml:space="preserve">), il giorno ________del mese di___________presso la sede della Comunità Montana Alta </w:t>
      </w:r>
      <w:proofErr w:type="spellStart"/>
      <w:r>
        <w:rPr>
          <w:rFonts w:ascii="Times New Roman" w:eastAsia="Times New Roman" w:hAnsi="Times New Roman" w:cs="Times New Roman"/>
          <w:sz w:val="24"/>
        </w:rPr>
        <w:t>Tuscia</w:t>
      </w:r>
      <w:proofErr w:type="spellEnd"/>
      <w:r>
        <w:rPr>
          <w:rFonts w:ascii="Times New Roman" w:eastAsia="Times New Roman" w:hAnsi="Times New Roman" w:cs="Times New Roman"/>
          <w:sz w:val="24"/>
        </w:rPr>
        <w:t xml:space="preserve"> Laziale, sita in via del Carmine n. 23, </w:t>
      </w:r>
      <w:proofErr w:type="spellStart"/>
      <w:r>
        <w:rPr>
          <w:rFonts w:ascii="Times New Roman" w:eastAsia="Times New Roman" w:hAnsi="Times New Roman" w:cs="Times New Roman"/>
          <w:sz w:val="24"/>
        </w:rPr>
        <w:t>Acquapendente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Vt</w:t>
      </w:r>
      <w:proofErr w:type="spellEnd"/>
      <w:r>
        <w:rPr>
          <w:rFonts w:ascii="Times New Roman" w:eastAsia="Times New Roman" w:hAnsi="Times New Roman" w:cs="Times New Roman"/>
          <w:sz w:val="24"/>
        </w:rPr>
        <w:t>)</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con la presente scrittura privata, avente per le parti forza di legge,</w:t>
      </w:r>
    </w:p>
    <w:p w:rsidR="007432D6" w:rsidRDefault="00523F4D">
      <w:pPr>
        <w:jc w:val="center"/>
        <w:rPr>
          <w:rFonts w:ascii="Times New Roman" w:eastAsia="Times New Roman" w:hAnsi="Times New Roman" w:cs="Times New Roman"/>
          <w:b/>
          <w:sz w:val="24"/>
        </w:rPr>
      </w:pPr>
      <w:r>
        <w:rPr>
          <w:rFonts w:ascii="Times New Roman" w:eastAsia="Times New Roman" w:hAnsi="Times New Roman" w:cs="Times New Roman"/>
          <w:b/>
          <w:sz w:val="24"/>
        </w:rPr>
        <w:t>TRA</w:t>
      </w:r>
    </w:p>
    <w:p w:rsidR="007432D6" w:rsidRDefault="00523F4D">
      <w:pPr>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Mariosante</w:t>
      </w:r>
      <w:proofErr w:type="spellEnd"/>
      <w:r>
        <w:rPr>
          <w:rFonts w:ascii="Times New Roman" w:eastAsia="Times New Roman" w:hAnsi="Times New Roman" w:cs="Times New Roman"/>
          <w:sz w:val="24"/>
        </w:rPr>
        <w:t xml:space="preserve"> Tramontana, Segretario comunitario reggente, la quale interviene nel presente contratto in qualità di Responsabile </w:t>
      </w:r>
      <w:r>
        <w:rPr>
          <w:rFonts w:ascii="Times New Roman" w:eastAsia="Times New Roman" w:hAnsi="Times New Roman" w:cs="Times New Roman"/>
          <w:i/>
          <w:sz w:val="24"/>
        </w:rPr>
        <w:t>ad interim</w:t>
      </w:r>
      <w:r>
        <w:rPr>
          <w:rFonts w:ascii="Times New Roman" w:eastAsia="Times New Roman" w:hAnsi="Times New Roman" w:cs="Times New Roman"/>
          <w:sz w:val="24"/>
        </w:rPr>
        <w:t xml:space="preserve"> del Settore Amministrativo, e dichiara di agire esclusivamente in nome, per conto e nell’interesse dell’Ente che rappresenta (C.F. 80015930565);</w:t>
      </w:r>
    </w:p>
    <w:p w:rsidR="007432D6" w:rsidRDefault="00523F4D">
      <w:pPr>
        <w:jc w:val="center"/>
        <w:rPr>
          <w:rFonts w:ascii="Times New Roman" w:eastAsia="Times New Roman" w:hAnsi="Times New Roman" w:cs="Times New Roman"/>
          <w:b/>
          <w:sz w:val="24"/>
        </w:rPr>
      </w:pPr>
      <w:r>
        <w:rPr>
          <w:rFonts w:ascii="Times New Roman" w:eastAsia="Times New Roman" w:hAnsi="Times New Roman" w:cs="Times New Roman"/>
          <w:b/>
          <w:sz w:val="24"/>
        </w:rPr>
        <w:t>E</w:t>
      </w:r>
    </w:p>
    <w:p w:rsidR="007432D6" w:rsidRDefault="00523F4D">
      <w:pPr>
        <w:spacing w:after="0" w:line="240" w:lineRule="auto"/>
        <w:ind w:left="-5"/>
        <w:jc w:val="both"/>
        <w:rPr>
          <w:rFonts w:ascii="Times New Roman" w:eastAsia="Times New Roman" w:hAnsi="Times New Roman" w:cs="Times New Roman"/>
          <w:sz w:val="24"/>
        </w:rPr>
      </w:pPr>
      <w:r>
        <w:rPr>
          <w:rFonts w:ascii="Times New Roman" w:eastAsia="Times New Roman" w:hAnsi="Times New Roman" w:cs="Times New Roman"/>
          <w:sz w:val="24"/>
        </w:rPr>
        <w:t xml:space="preserve">La sig.ra_______________________, nata a________________________il_______________, </w:t>
      </w:r>
    </w:p>
    <w:p w:rsidR="007432D6" w:rsidRDefault="00523F4D">
      <w:pPr>
        <w:spacing w:after="0" w:line="240" w:lineRule="auto"/>
        <w:ind w:left="-5"/>
        <w:jc w:val="both"/>
        <w:rPr>
          <w:rFonts w:ascii="Times New Roman" w:eastAsia="Times New Roman" w:hAnsi="Times New Roman" w:cs="Times New Roman"/>
          <w:sz w:val="24"/>
        </w:rPr>
      </w:pPr>
      <w:r>
        <w:rPr>
          <w:rFonts w:ascii="Times New Roman" w:eastAsia="Times New Roman" w:hAnsi="Times New Roman" w:cs="Times New Roman"/>
          <w:sz w:val="24"/>
        </w:rPr>
        <w:t xml:space="preserve">residente in__________________Via____________________________ </w:t>
      </w:r>
    </w:p>
    <w:p w:rsidR="007432D6" w:rsidRDefault="00523F4D">
      <w:pPr>
        <w:spacing w:after="0" w:line="240" w:lineRule="auto"/>
        <w:ind w:left="-5"/>
        <w:jc w:val="both"/>
        <w:rPr>
          <w:rFonts w:ascii="Times New Roman" w:eastAsia="Times New Roman" w:hAnsi="Times New Roman" w:cs="Times New Roman"/>
          <w:sz w:val="24"/>
        </w:rPr>
      </w:pPr>
      <w:r>
        <w:rPr>
          <w:rFonts w:ascii="Times New Roman" w:eastAsia="Times New Roman" w:hAnsi="Times New Roman" w:cs="Times New Roman"/>
          <w:sz w:val="24"/>
        </w:rPr>
        <w:t xml:space="preserve"> C.F.___________________________ e-mail_________________________pec______________;</w:t>
      </w:r>
    </w:p>
    <w:p w:rsidR="007432D6" w:rsidRDefault="00523F4D">
      <w:pPr>
        <w:spacing w:line="240" w:lineRule="auto"/>
        <w:ind w:left="-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432D6" w:rsidRDefault="00523F4D">
      <w:pPr>
        <w:jc w:val="center"/>
        <w:rPr>
          <w:rFonts w:ascii="Times New Roman" w:eastAsia="Times New Roman" w:hAnsi="Times New Roman" w:cs="Times New Roman"/>
          <w:b/>
          <w:sz w:val="24"/>
        </w:rPr>
      </w:pPr>
      <w:r>
        <w:rPr>
          <w:rFonts w:ascii="Times New Roman" w:eastAsia="Times New Roman" w:hAnsi="Times New Roman" w:cs="Times New Roman"/>
          <w:b/>
          <w:sz w:val="24"/>
        </w:rPr>
        <w:t>PREMESSO CHE</w:t>
      </w:r>
    </w:p>
    <w:p w:rsidR="007432D6" w:rsidRDefault="00523F4D">
      <w:pPr>
        <w:numPr>
          <w:ilvl w:val="0"/>
          <w:numId w:val="1"/>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 decreto del Commissario Straordinario Liquidatore n._______del________veniva conferito l’incarico di Responsabile dell’Area tecnica della comunità Montana Alta </w:t>
      </w:r>
      <w:proofErr w:type="spellStart"/>
      <w:r>
        <w:rPr>
          <w:rFonts w:ascii="Times New Roman" w:eastAsia="Times New Roman" w:hAnsi="Times New Roman" w:cs="Times New Roman"/>
          <w:sz w:val="24"/>
        </w:rPr>
        <w:t>Tuscia</w:t>
      </w:r>
      <w:proofErr w:type="spellEnd"/>
      <w:r>
        <w:rPr>
          <w:rFonts w:ascii="Times New Roman" w:eastAsia="Times New Roman" w:hAnsi="Times New Roman" w:cs="Times New Roman"/>
          <w:sz w:val="24"/>
        </w:rPr>
        <w:t xml:space="preserve"> Laziale con contratto di lavoro part </w:t>
      </w:r>
      <w:proofErr w:type="spellStart"/>
      <w:r>
        <w:rPr>
          <w:rFonts w:ascii="Times New Roman" w:eastAsia="Times New Roman" w:hAnsi="Times New Roman" w:cs="Times New Roman"/>
          <w:sz w:val="24"/>
        </w:rPr>
        <w:t>time</w:t>
      </w:r>
      <w:proofErr w:type="spellEnd"/>
      <w:r>
        <w:rPr>
          <w:rFonts w:ascii="Times New Roman" w:eastAsia="Times New Roman" w:hAnsi="Times New Roman" w:cs="Times New Roman"/>
          <w:sz w:val="24"/>
        </w:rPr>
        <w:t xml:space="preserve"> di 18 ore settimanali e a tempo determinato fino al 31.01.2021, ai sensi dell’art. 110, comma 1,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267/2000;</w:t>
      </w:r>
    </w:p>
    <w:p w:rsidR="007432D6" w:rsidRDefault="00523F4D">
      <w:pPr>
        <w:numPr>
          <w:ilvl w:val="0"/>
          <w:numId w:val="1"/>
        </w:numPr>
        <w:ind w:left="720" w:hanging="360"/>
        <w:jc w:val="both"/>
        <w:rPr>
          <w:rFonts w:ascii="Bookman Old Style" w:eastAsia="Bookman Old Style" w:hAnsi="Bookman Old Style" w:cs="Bookman Old Style"/>
          <w:sz w:val="24"/>
        </w:rPr>
      </w:pPr>
      <w:r>
        <w:rPr>
          <w:rFonts w:ascii="Times New Roman" w:eastAsia="Times New Roman" w:hAnsi="Times New Roman" w:cs="Times New Roman"/>
          <w:sz w:val="24"/>
        </w:rPr>
        <w:t>che, con Determinazione del Responsabile del Settore Amministrativo n. 6 del 27/01/2021 , veniva approvato lo schema del presente contratto</w:t>
      </w:r>
      <w:r>
        <w:rPr>
          <w:rFonts w:ascii="Bookman Old Style" w:eastAsia="Bookman Old Style" w:hAnsi="Bookman Old Style" w:cs="Bookman Old Style"/>
          <w:sz w:val="24"/>
        </w:rPr>
        <w:t>;</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VISTI:</w:t>
      </w:r>
    </w:p>
    <w:p w:rsidR="007432D6" w:rsidRDefault="00523F4D">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gli artt. 50, comma 10, e 110, comma 1,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267/2000 (</w:t>
      </w:r>
      <w:proofErr w:type="spellStart"/>
      <w:r>
        <w:rPr>
          <w:rFonts w:ascii="Times New Roman" w:eastAsia="Times New Roman" w:hAnsi="Times New Roman" w:cs="Times New Roman"/>
          <w:sz w:val="24"/>
        </w:rPr>
        <w:t>T.U.E.L.</w:t>
      </w:r>
      <w:proofErr w:type="spellEnd"/>
      <w:r>
        <w:rPr>
          <w:rFonts w:ascii="Times New Roman" w:eastAsia="Times New Roman" w:hAnsi="Times New Roman" w:cs="Times New Roman"/>
          <w:sz w:val="24"/>
        </w:rPr>
        <w:t>);</w:t>
      </w:r>
    </w:p>
    <w:p w:rsidR="007432D6" w:rsidRDefault="00523F4D">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165/2001;</w:t>
      </w:r>
    </w:p>
    <w:p w:rsidR="007432D6" w:rsidRDefault="00523F4D">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 C.C.N.L. Comparto Regioni ed Enti Locali in vigore;</w:t>
      </w:r>
    </w:p>
    <w:p w:rsidR="007432D6" w:rsidRDefault="00523F4D">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il vigente Statuto comunitario;</w:t>
      </w:r>
    </w:p>
    <w:p w:rsidR="007432D6" w:rsidRDefault="007432D6">
      <w:pPr>
        <w:jc w:val="both"/>
        <w:rPr>
          <w:rFonts w:ascii="Times New Roman" w:eastAsia="Times New Roman" w:hAnsi="Times New Roman" w:cs="Times New Roman"/>
          <w:sz w:val="24"/>
        </w:rPr>
      </w:pP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volendosi ora determinare le norme e condizioni che debbono regolare il rapporto di che trattasi, le parti, previa ratifica e conferma della narrativa che precede, che dichiarano parte integrante e sostanziale al presente atto, </w:t>
      </w:r>
    </w:p>
    <w:p w:rsidR="007432D6" w:rsidRDefault="00523F4D">
      <w:pPr>
        <w:jc w:val="center"/>
        <w:rPr>
          <w:rFonts w:ascii="Times New Roman" w:eastAsia="Times New Roman" w:hAnsi="Times New Roman" w:cs="Times New Roman"/>
          <w:b/>
          <w:sz w:val="24"/>
        </w:rPr>
      </w:pPr>
      <w:r>
        <w:rPr>
          <w:rFonts w:ascii="Times New Roman" w:eastAsia="Times New Roman" w:hAnsi="Times New Roman" w:cs="Times New Roman"/>
          <w:b/>
          <w:sz w:val="24"/>
        </w:rPr>
        <w:t>CONVENGONO E STIPULANO QUANTO APPRESSO:</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1-  PREMESSE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La presente narrativa forma parte integrante e sostanziale del presente contratto.</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2 - TIPOLOGIA DEL RAPPORTO E OGGETTO DEL CONTRATTO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1. Il Responsabile dell’Area Amministrativa stipula con_________________________, come meglio sopra generalizzato, che accetta, il presente contratto avente ad oggetto l'incarico di Responsabile dell’Area tecnica, a tempo parziale (18h settimanali) e determinato ai sensi e per gli effetti dell'art. 110, comma 1,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267/000 (</w:t>
      </w:r>
      <w:proofErr w:type="spellStart"/>
      <w:r>
        <w:rPr>
          <w:rFonts w:ascii="Times New Roman" w:eastAsia="Times New Roman" w:hAnsi="Times New Roman" w:cs="Times New Roman"/>
          <w:sz w:val="24"/>
        </w:rPr>
        <w:t>T.U.E.L.</w:t>
      </w:r>
      <w:proofErr w:type="spellEnd"/>
      <w:r>
        <w:rPr>
          <w:rFonts w:ascii="Times New Roman" w:eastAsia="Times New Roman" w:hAnsi="Times New Roman" w:cs="Times New Roman"/>
          <w:sz w:val="24"/>
        </w:rPr>
        <w:t>).</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3 - DECORRENZA E DURATA</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L'incarico di responsabile dell’Area tecnica  avrà durata di anni uno con scadenza in data 31/01/2021.</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2. In nessun caso, il contratto potrà avere durata superiore a quella del mandato elettivo del Presidente in carica e non potrà essere trasformato in contratto a tempo indeterminato. </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3. È facoltà delle parti risolvere unilateralmente e anticipatamente il rapporto, con i tempi e nei modi di cui al successivo articolo 12.</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ART. 4 - ORARIO E SEDE </w:t>
      </w:r>
      <w:proofErr w:type="spellStart"/>
      <w:r>
        <w:rPr>
          <w:rFonts w:ascii="Times New Roman" w:eastAsia="Times New Roman" w:hAnsi="Times New Roman" w:cs="Times New Roman"/>
          <w:b/>
          <w:sz w:val="24"/>
        </w:rPr>
        <w:t>DI</w:t>
      </w:r>
      <w:proofErr w:type="spellEnd"/>
      <w:r>
        <w:rPr>
          <w:rFonts w:ascii="Times New Roman" w:eastAsia="Times New Roman" w:hAnsi="Times New Roman" w:cs="Times New Roman"/>
          <w:b/>
          <w:sz w:val="24"/>
        </w:rPr>
        <w:t xml:space="preserve"> SERVIZIO</w:t>
      </w:r>
    </w:p>
    <w:p w:rsidR="007432D6" w:rsidRDefault="00523F4D">
      <w:pPr>
        <w:numPr>
          <w:ilvl w:val="0"/>
          <w:numId w:val="3"/>
        </w:numPr>
        <w:spacing w:after="208" w:line="240" w:lineRule="auto"/>
        <w:ind w:left="24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L’orario di servizio è fissato in 18 ore settimanali, su </w:t>
      </w:r>
      <w:r w:rsidR="002C61B2">
        <w:rPr>
          <w:rFonts w:ascii="Times New Roman" w:eastAsia="Times New Roman" w:hAnsi="Times New Roman" w:cs="Times New Roman"/>
          <w:sz w:val="24"/>
        </w:rPr>
        <w:t>5</w:t>
      </w:r>
      <w:r>
        <w:rPr>
          <w:rFonts w:ascii="Times New Roman" w:eastAsia="Times New Roman" w:hAnsi="Times New Roman" w:cs="Times New Roman"/>
          <w:sz w:val="24"/>
        </w:rPr>
        <w:t xml:space="preserve"> giorni con orario dalle ore </w:t>
      </w:r>
      <w:r w:rsidR="002C61B2">
        <w:rPr>
          <w:rFonts w:ascii="Times New Roman" w:eastAsia="Times New Roman" w:hAnsi="Times New Roman" w:cs="Times New Roman"/>
          <w:sz w:val="24"/>
        </w:rPr>
        <w:t>10</w:t>
      </w:r>
      <w:r>
        <w:rPr>
          <w:rFonts w:ascii="Times New Roman" w:eastAsia="Times New Roman" w:hAnsi="Times New Roman" w:cs="Times New Roman"/>
          <w:sz w:val="24"/>
        </w:rPr>
        <w:t>-1</w:t>
      </w:r>
      <w:r w:rsidR="002C61B2">
        <w:rPr>
          <w:rFonts w:ascii="Times New Roman" w:eastAsia="Times New Roman" w:hAnsi="Times New Roman" w:cs="Times New Roman"/>
          <w:sz w:val="24"/>
        </w:rPr>
        <w:t>3</w:t>
      </w:r>
      <w:r>
        <w:rPr>
          <w:rFonts w:ascii="Times New Roman" w:eastAsia="Times New Roman" w:hAnsi="Times New Roman" w:cs="Times New Roman"/>
          <w:sz w:val="24"/>
        </w:rPr>
        <w:t xml:space="preserve">, </w:t>
      </w:r>
      <w:r w:rsidR="002C61B2">
        <w:rPr>
          <w:rFonts w:ascii="Times New Roman" w:eastAsia="Times New Roman" w:hAnsi="Times New Roman" w:cs="Times New Roman"/>
          <w:sz w:val="24"/>
        </w:rPr>
        <w:t xml:space="preserve">e un </w:t>
      </w:r>
      <w:r>
        <w:rPr>
          <w:rFonts w:ascii="Times New Roman" w:eastAsia="Times New Roman" w:hAnsi="Times New Roman" w:cs="Times New Roman"/>
          <w:sz w:val="24"/>
        </w:rPr>
        <w:t xml:space="preserve"> rientr</w:t>
      </w:r>
      <w:r w:rsidR="002C61B2">
        <w:rPr>
          <w:rFonts w:ascii="Times New Roman" w:eastAsia="Times New Roman" w:hAnsi="Times New Roman" w:cs="Times New Roman"/>
          <w:sz w:val="24"/>
        </w:rPr>
        <w:t>o</w:t>
      </w:r>
      <w:r>
        <w:rPr>
          <w:rFonts w:ascii="Times New Roman" w:eastAsia="Times New Roman" w:hAnsi="Times New Roman" w:cs="Times New Roman"/>
          <w:sz w:val="24"/>
        </w:rPr>
        <w:t xml:space="preserve"> pomeridian</w:t>
      </w:r>
      <w:r w:rsidR="002C61B2">
        <w:rPr>
          <w:rFonts w:ascii="Times New Roman" w:eastAsia="Times New Roman" w:hAnsi="Times New Roman" w:cs="Times New Roman"/>
          <w:sz w:val="24"/>
        </w:rPr>
        <w:t>o</w:t>
      </w:r>
      <w:r>
        <w:rPr>
          <w:rFonts w:ascii="Times New Roman" w:eastAsia="Times New Roman" w:hAnsi="Times New Roman" w:cs="Times New Roman"/>
          <w:sz w:val="24"/>
        </w:rPr>
        <w:t xml:space="preserve"> il  martedì dalle ore 14,30- 17,30.</w:t>
      </w:r>
    </w:p>
    <w:p w:rsidR="007432D6" w:rsidRDefault="00523F4D">
      <w:pPr>
        <w:numPr>
          <w:ilvl w:val="0"/>
          <w:numId w:val="3"/>
        </w:numPr>
        <w:spacing w:after="208" w:line="240" w:lineRule="auto"/>
        <w:ind w:left="24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Il Responsabile incaricato dovrà garantire </w:t>
      </w:r>
      <w:r w:rsidR="002C61B2">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00A815E3">
        <w:rPr>
          <w:rFonts w:ascii="Times New Roman" w:eastAsia="Times New Roman" w:hAnsi="Times New Roman" w:cs="Times New Roman"/>
          <w:sz w:val="24"/>
        </w:rPr>
        <w:t>cinque</w:t>
      </w:r>
      <w:r>
        <w:rPr>
          <w:rFonts w:ascii="Times New Roman" w:eastAsia="Times New Roman" w:hAnsi="Times New Roman" w:cs="Times New Roman"/>
          <w:sz w:val="24"/>
        </w:rPr>
        <w:t xml:space="preserve">) presenze settimanali presso la sede della Comunità Montana e dovrà osservare l'orario di servizio settimanale previsto in coerenza con l’ orario dell’Ente. Inoltre, egli dovrà essere a disposizione dell'Amministrazione, anche oltre l'orario d'obbligo, per le esigenze connesse alle funzioni affidategli, senza diritto ad ulteriori compensi. </w:t>
      </w:r>
    </w:p>
    <w:p w:rsidR="007432D6" w:rsidRDefault="00523F4D">
      <w:pPr>
        <w:numPr>
          <w:ilvl w:val="0"/>
          <w:numId w:val="3"/>
        </w:numPr>
        <w:spacing w:after="208" w:line="240" w:lineRule="auto"/>
        <w:ind w:left="24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La sede di destinazione principale dell'attività lavorativa è la Comunità Montana. </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ART. 5 – CATEGORIA </w:t>
      </w:r>
      <w:proofErr w:type="spellStart"/>
      <w:r>
        <w:rPr>
          <w:rFonts w:ascii="Times New Roman" w:eastAsia="Times New Roman" w:hAnsi="Times New Roman" w:cs="Times New Roman"/>
          <w:b/>
          <w:sz w:val="24"/>
        </w:rPr>
        <w:t>DI</w:t>
      </w:r>
      <w:proofErr w:type="spellEnd"/>
      <w:r>
        <w:rPr>
          <w:rFonts w:ascii="Times New Roman" w:eastAsia="Times New Roman" w:hAnsi="Times New Roman" w:cs="Times New Roman"/>
          <w:b/>
          <w:sz w:val="24"/>
        </w:rPr>
        <w:t xml:space="preserve"> INQUADRAMENTO PROFESSIONALE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Ai sensi del C.C.N.L. vigente, la categoria professionale di attuale iscrizione del dipendente è determinata nella categoria D, posizione economica D1, profilo professionale “Istruttore Direttivo Tecnico” di cui all’ art. 3 del vigente C.C.N.L. 31 marzo 1999 disciplinante l'ordinamento professionale del personale dipendente.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2. Al dipendente è attribuito il ruolo di Responsabile dell’Area Tecnica ed allo stesso sono assegnate le funzioni corrispondenti, secondo le prescrizioni normative, contrattuali e regolamentari, anche interne dell’Ente.</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ART. 6 - MANSIONI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Il Responsabile incaricato dovrà svolgere tutte le funzioni, connesse al ruolo ricoperto, previste dalla normativa, anche contrattuale, pubblica, dai regolamenti comunali e dal codice civile.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2. In particolare, a solo titolo esemplificativo e non esaustivo, dovrà:</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espletare le funzioni previste dagli artt. 49 e 107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267/2000 e dal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165/2001 e ss. mm. </w:t>
      </w:r>
      <w:proofErr w:type="spellStart"/>
      <w:r>
        <w:rPr>
          <w:rFonts w:ascii="Times New Roman" w:eastAsia="Times New Roman" w:hAnsi="Times New Roman" w:cs="Times New Roman"/>
          <w:sz w:val="24"/>
        </w:rPr>
        <w:t>iii</w:t>
      </w:r>
      <w:proofErr w:type="spellEnd"/>
      <w:r>
        <w:rPr>
          <w:rFonts w:ascii="Times New Roman" w:eastAsia="Times New Roman" w:hAnsi="Times New Roman" w:cs="Times New Roman"/>
          <w:sz w:val="24"/>
        </w:rPr>
        <w:t>., con assunzione di responsabilità per ogni conseguente effetto;</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assumere la responsabilità dell’istruttoria delle Deliberazioni e curare l’esecuzione dei provvedimenti;</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curare la gestione degli uffici e delle risorse affidate nell’ambito degli indirizzi e degli obiettivi definiti dall’Amministrazione </w:t>
      </w:r>
      <w:r w:rsidR="006B5E24">
        <w:rPr>
          <w:rFonts w:ascii="Times New Roman" w:eastAsia="Times New Roman" w:hAnsi="Times New Roman" w:cs="Times New Roman"/>
          <w:sz w:val="24"/>
        </w:rPr>
        <w:t>comunitaria</w:t>
      </w:r>
      <w:r>
        <w:rPr>
          <w:rFonts w:ascii="Times New Roman" w:eastAsia="Times New Roman" w:hAnsi="Times New Roman" w:cs="Times New Roman"/>
          <w:sz w:val="24"/>
        </w:rPr>
        <w:t xml:space="preserve"> e concordati a livello di settore  e rispondere della validità delle prestazioni ottenute;</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rispondere del pronto adeguamento delle condizioni di fruizione dei servizi alle esigenze che si manifestano nel rapporto con l’utenza, nei limiti dei fattori sotto il proprio controllo;</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assumere, in base alle indicazioni fornite dal Presidente</w:t>
      </w:r>
      <w:r w:rsidR="006B5E24">
        <w:rPr>
          <w:rFonts w:ascii="Times New Roman" w:eastAsia="Times New Roman" w:hAnsi="Times New Roman" w:cs="Times New Roman"/>
          <w:sz w:val="24"/>
        </w:rPr>
        <w:t>-Commissario</w:t>
      </w:r>
      <w:r>
        <w:rPr>
          <w:rFonts w:ascii="Times New Roman" w:eastAsia="Times New Roman" w:hAnsi="Times New Roman" w:cs="Times New Roman"/>
          <w:sz w:val="24"/>
        </w:rPr>
        <w:t xml:space="preserve"> e dal Segretario Comunitario, la responsabilità dei procedimenti di competenza del settore, ai sensi degli artt. 4, 5 e 6 della Legge 241/90 e ss. mm. </w:t>
      </w:r>
      <w:proofErr w:type="spellStart"/>
      <w:r>
        <w:rPr>
          <w:rFonts w:ascii="Times New Roman" w:eastAsia="Times New Roman" w:hAnsi="Times New Roman" w:cs="Times New Roman"/>
          <w:sz w:val="24"/>
        </w:rPr>
        <w:t>ii</w:t>
      </w:r>
      <w:proofErr w:type="spellEnd"/>
      <w:r>
        <w:rPr>
          <w:rFonts w:ascii="Times New Roman" w:eastAsia="Times New Roman" w:hAnsi="Times New Roman" w:cs="Times New Roman"/>
          <w:sz w:val="24"/>
        </w:rPr>
        <w:t>., quando non venga attribuita ad altri dipendenti;</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provvedere, con proprie determinazioni numerate, datate e raccolte in numerazione progressiva e per anno di competenza, all’assunzione degli impegni, alla liquidazione ed ordinazione delle spese, dopo averne accertato la regolarità;</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assumere le funzioni di datore di lavoro ai sensi della L. n. 81/2008 e successive modifiche e di Responsabile per la sicurezza ai sensi della L. n. 494/96 e successive modificazioni;</w:t>
      </w:r>
    </w:p>
    <w:p w:rsidR="007432D6" w:rsidRDefault="00523F4D">
      <w:pPr>
        <w:numPr>
          <w:ilvl w:val="0"/>
          <w:numId w:val="4"/>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espletare tutte le competenze per il raggiungimento degli obiettivi assegnati con il PEG per il relativo settore.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3. Le mansioni, funzioni, compiti e responsabilità inerenti il presente rapporto di lavoro sono quelle che Leggi, Regolamenti ed atti Sindacali attribuiscono alla qualifica funzionale di cui all'incarico conferito con il presente contratto e sono fatti comunque salvi i principi fissati dal già richiamato Regolamento comunale sull'Ordinamento degli Uffici e dei Servizi.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4. Nell’espletamento dell’incarico dovrà rispettare il segreto d’ufficio e la riservatezza.</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7-  TRATTAMENTO GIURIDICO, ECONOMICO E PREVIDENZIALE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La retribuzione mensile è quella prevista dal vigente C.C.N.L. del comparto degli Enti locali, con riferimento alla categoria, alla posizione economica di inquadramento, alle ore settimanali, ed è attualmente quantificato in €.  11.990,03 (</w:t>
      </w:r>
      <w:r>
        <w:rPr>
          <w:rFonts w:ascii="Times New Roman" w:eastAsia="Times New Roman" w:hAnsi="Times New Roman" w:cs="Times New Roman"/>
          <w:i/>
          <w:sz w:val="24"/>
        </w:rPr>
        <w:t>euro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Undicimilanovecentonovantaeuro</w:t>
      </w:r>
      <w:proofErr w:type="spellEnd"/>
      <w:r>
        <w:rPr>
          <w:rFonts w:ascii="Times New Roman" w:eastAsia="Times New Roman" w:hAnsi="Times New Roman" w:cs="Times New Roman"/>
          <w:sz w:val="24"/>
        </w:rPr>
        <w:t>/03), annui lordi.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2. Oltre allo stipendio di cui sopra sono dovute: </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l’indennità di comparto;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la tredicesima mensilità;</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-elemento  perequativo;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l’eventuale assegno per il nucleo famigliare;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indennità di posizione organizzativa, quantificata in €. 6.000 annui lordi per tredici mensilità. </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Il trattamento economico di cui al presente articolo sarà assoggettato al versamento dei contributi e alle relative ritenute previdenziali ed erariali nelle misure prevista dalla specifica normativa.</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ART. 8 -  PERIODO </w:t>
      </w:r>
      <w:proofErr w:type="spellStart"/>
      <w:r>
        <w:rPr>
          <w:rFonts w:ascii="Times New Roman" w:eastAsia="Times New Roman" w:hAnsi="Times New Roman" w:cs="Times New Roman"/>
          <w:b/>
          <w:sz w:val="24"/>
        </w:rPr>
        <w:t>DI</w:t>
      </w:r>
      <w:proofErr w:type="spellEnd"/>
      <w:r>
        <w:rPr>
          <w:rFonts w:ascii="Times New Roman" w:eastAsia="Times New Roman" w:hAnsi="Times New Roman" w:cs="Times New Roman"/>
          <w:b/>
          <w:sz w:val="24"/>
        </w:rPr>
        <w:t xml:space="preserve"> PROVA</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Ai sensi dell’art. 7, comma 9, del CCNL 14 settembre 2000, non è richiesto il periodo di prova.</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9 - PROGRAMMI, PROGETTI ED OBIETTIVI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Il Responsabile incaricato dovrà conseguire gli obiettivi nonché realizzare i programmi ed i progetti che l'Amministrazione Comunitaria assegnerà all’Area tecnica con il PEG o atti e direttive del Segretario Comunale.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2. Il medesimo Responsabile risponderà della gestione del personale e delle risorse finanziarie e strumentali assegnate con il budget dell'esercizio (PEG), relazionando a fine anno sui risultati conseguiti.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3. Il Responsabile incaricato dovrà partecipare alle conferenze dei servizi e a tutte le altre riunioni d'ufficio convocate dal Presidente, o suo delegato, dal Segretario Comunitario.</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ART. 10 - CONTESTAZIONE </w:t>
      </w:r>
      <w:proofErr w:type="spellStart"/>
      <w:r>
        <w:rPr>
          <w:rFonts w:ascii="Times New Roman" w:eastAsia="Times New Roman" w:hAnsi="Times New Roman" w:cs="Times New Roman"/>
          <w:b/>
          <w:sz w:val="24"/>
        </w:rPr>
        <w:t>DI</w:t>
      </w:r>
      <w:proofErr w:type="spellEnd"/>
      <w:r>
        <w:rPr>
          <w:rFonts w:ascii="Times New Roman" w:eastAsia="Times New Roman" w:hAnsi="Times New Roman" w:cs="Times New Roman"/>
          <w:b/>
          <w:sz w:val="24"/>
        </w:rPr>
        <w:t xml:space="preserve"> ADDEBITI E VALUTAZIONE RISULTATI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Al Responsabile incaricato potranno essere contestati addebiti di natura disciplinare. In tale ipotesi, il procedimento da seguire è quello risultante dal Codice Civile e dalla Legge n. 300/70 (</w:t>
      </w:r>
      <w:r>
        <w:rPr>
          <w:rFonts w:ascii="Times New Roman" w:eastAsia="Times New Roman" w:hAnsi="Times New Roman" w:cs="Times New Roman"/>
          <w:i/>
          <w:sz w:val="24"/>
        </w:rPr>
        <w:t>Statuto dei Lavoratori</w:t>
      </w:r>
      <w:r>
        <w:rPr>
          <w:rFonts w:ascii="Times New Roman" w:eastAsia="Times New Roman" w:hAnsi="Times New Roman" w:cs="Times New Roman"/>
          <w:sz w:val="24"/>
        </w:rPr>
        <w:t xml:space="preserve">), per quanto compatibile, e dalla normativa di cui al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165/2001 e successive modificazione e integrazioni.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2. Per quanto attiene poi la valutazione annuale dei risultati e degli obiettivi conseguiti, si rinvia alla valutazione degli organi appositi (Nucleo di valutazione, OIV).</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11 - INCOMPATIBILITA' ED OBBLIGHI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Il Responsabile incaricato dichiara sotto la propria responsabilità:</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di non trovarsi in alcuna delle situazioni di incompatibilità richiamate dal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165/2001  e di non trovarsi in alcuna delle situazioni di </w:t>
      </w:r>
      <w:proofErr w:type="spellStart"/>
      <w:r>
        <w:rPr>
          <w:rFonts w:ascii="Times New Roman" w:eastAsia="Times New Roman" w:hAnsi="Times New Roman" w:cs="Times New Roman"/>
          <w:sz w:val="24"/>
        </w:rPr>
        <w:t>inconferibilità</w:t>
      </w:r>
      <w:proofErr w:type="spellEnd"/>
      <w:r>
        <w:rPr>
          <w:rFonts w:ascii="Times New Roman" w:eastAsia="Times New Roman" w:hAnsi="Times New Roman" w:cs="Times New Roman"/>
          <w:sz w:val="24"/>
        </w:rPr>
        <w:t xml:space="preserve"> e /o incompatibilità di cui al D.lgs. 39/2013;</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la veridicità del </w:t>
      </w:r>
      <w:r>
        <w:rPr>
          <w:rFonts w:ascii="Times New Roman" w:eastAsia="Times New Roman" w:hAnsi="Times New Roman" w:cs="Times New Roman"/>
          <w:i/>
          <w:sz w:val="24"/>
        </w:rPr>
        <w:t>curriculum</w:t>
      </w:r>
      <w:r>
        <w:rPr>
          <w:rFonts w:ascii="Times New Roman" w:eastAsia="Times New Roman" w:hAnsi="Times New Roman" w:cs="Times New Roman"/>
          <w:sz w:val="24"/>
        </w:rPr>
        <w:t xml:space="preserve"> presentato per l'assunzione.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2. Il verificarsi, anche sopravvenuto, di una delle suddette condizioni, ovvero la non veridicità del </w:t>
      </w:r>
      <w:r>
        <w:rPr>
          <w:rFonts w:ascii="Times New Roman" w:eastAsia="Times New Roman" w:hAnsi="Times New Roman" w:cs="Times New Roman"/>
          <w:i/>
          <w:sz w:val="24"/>
        </w:rPr>
        <w:t>curriculum</w:t>
      </w:r>
      <w:r>
        <w:rPr>
          <w:rFonts w:ascii="Times New Roman" w:eastAsia="Times New Roman" w:hAnsi="Times New Roman" w:cs="Times New Roman"/>
          <w:sz w:val="24"/>
        </w:rPr>
        <w:t xml:space="preserve"> presentato costituiscono giusta causa di recesso.</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3. L’incaricato si impegna a non svolgere contemporaneamente attività lavorative che siano in contrasto con i doveri di imparzialità assunti verso la Comunità Montana e di incompatibilità previsti dalla legge e a richiedere, in ogni caso, alla Comunità Montana Alta </w:t>
      </w:r>
      <w:proofErr w:type="spellStart"/>
      <w:r>
        <w:rPr>
          <w:rFonts w:ascii="Times New Roman" w:eastAsia="Times New Roman" w:hAnsi="Times New Roman" w:cs="Times New Roman"/>
          <w:sz w:val="24"/>
        </w:rPr>
        <w:t>Tuscia</w:t>
      </w:r>
      <w:proofErr w:type="spellEnd"/>
      <w:r>
        <w:rPr>
          <w:rFonts w:ascii="Times New Roman" w:eastAsia="Times New Roman" w:hAnsi="Times New Roman" w:cs="Times New Roman"/>
          <w:sz w:val="24"/>
        </w:rPr>
        <w:t xml:space="preserve"> Laziale la preventiva autorizzazione per lo svolgimento di attività lavorativa presso terzi, fatta eccezione per le prestazioni in corso alla stipula del presente contratto 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quelle per le quali non è richiesta l’autorizzazione ai sensi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165/2001.</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4. Il Responsabile incaricato dichiara, inoltre, di conoscere ed accettare il contenuto del Codice di Comportamento dei dipendenti della Comunità Montana e del Piano Triennale Anticorruzione.</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Art. 12 - RISOLUZIONE E/O REVOCA DEL CONTRATTO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1. È data la facoltà all'incaricato di risolvere unilateralmente e anticipatamente il contratto, con dimissioni presentate per iscritto al Protocollo della Comunità Montana, nei termini e modalità previsti dalla Legge.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2. In caso di mancato rispetto del preavviso, l'incaricato è tenuto a versare alla Comunità Montana una penale equivalente alla retribuzione spettante per il periodo di totale o parziale mancato preavviso.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3. L’incarico è revocato ed il contratto si intende risolto in caso di: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inosservanza delle direttive del Presidente;</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mancato raggiungimento degli obiettivi;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responsabilità particolarmente grave e reiterata.</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4. E’, inoltre, facoltà del Presidente, trattandosi di un incarico conferito</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intuitu</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personae</w:t>
      </w:r>
      <w:proofErr w:type="spellEnd"/>
      <w:r>
        <w:rPr>
          <w:rFonts w:ascii="Times New Roman" w:eastAsia="Times New Roman" w:hAnsi="Times New Roman" w:cs="Times New Roman"/>
          <w:sz w:val="24"/>
        </w:rPr>
        <w:t>, revocare l’incarico prima della sua naturale scadenza laddove venisse meno il rapporto fiduciario o ancora in caso di sussistenza di precise ragioni di interesse pubblico, concrete ed attuali, nonché in caso di inadempimento da parte dell’incaricato ai compiti ed ai doveri d’ufficio, in caso di insubordinazione o di comportamenti oltraggiosi verso i superiori. La revoca comporta l’automatica risoluzione del rapporto di lavoro. In tal caso, il Presidente ne darà comunicazione scritta all’incaricato indicandone i motivi.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5. Il contratto è risolto di diritto nel caso in cui l’ente dichiari il dissesto o venga a trovarsi nelle situazioni strutturalmente deficitarie ai sensi dell’art. 110 comma 4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267/2000. E’ altresì risolto nel caso di annullamento del provvedimento d’ incarico che ne costituisce il presupposto senza che l’incaricato possa pretendere alcun tipo di risarcimento.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6. Oltre a quanto previsto dai precedenti commi, l'incarico potrà essere risolto nei casi previsti dalla disciplina civilistica e/o, per quanto non diversamente disposto ed applicabile, dal C.C.N.L. regioni ed Enti Locali a tempo determinato.</w:t>
      </w:r>
    </w:p>
    <w:p w:rsidR="007432D6" w:rsidRDefault="00523F4D">
      <w:pPr>
        <w:jc w:val="both"/>
        <w:rPr>
          <w:rFonts w:ascii="Times New Roman" w:eastAsia="Times New Roman" w:hAnsi="Times New Roman" w:cs="Times New Roman"/>
          <w:b/>
          <w:sz w:val="24"/>
        </w:rPr>
      </w:pPr>
      <w:r>
        <w:rPr>
          <w:rFonts w:ascii="Times New Roman" w:eastAsia="Times New Roman" w:hAnsi="Times New Roman" w:cs="Times New Roman"/>
          <w:b/>
          <w:sz w:val="24"/>
        </w:rPr>
        <w:t>ART. 13 - DISPOSIZIONI FINALI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1. Il Responsabile incaricato dichiara di accettare tutte le clausole che regolano l'incarico oggetto del presente contratto ed il suo rapporto di lavoro a tempo determinato e </w:t>
      </w:r>
      <w:r>
        <w:rPr>
          <w:rFonts w:ascii="Times New Roman" w:eastAsia="Times New Roman" w:hAnsi="Times New Roman" w:cs="Times New Roman"/>
          <w:i/>
          <w:sz w:val="24"/>
        </w:rPr>
        <w:t xml:space="preserve">part </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sz w:val="24"/>
        </w:rPr>
        <w:t>, dando per conosciute le norme ed i procedimenti amministrativi ai quali fa rinvio o che vengono richiamati nel presente contratto.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2. Per quanto riguarda l'istituto della responsabilità, il riposo settimanale e festivo, le ferie, l'esercizio dei diritti di carattere sindacale ed ogni altro istituto di natura giuridica, non espressamente disciplinato dal presente contratto, si rinvia, per analogia, ai contratti collettivi nazionali di lavoro, al Contratto Decentrato e alle altre disposizioni di legge vigenti in materia nonché ai regolamenti interni.</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La Comunità Montana garantisce al dipendente, che sottoscrivendo acconsente, che il trattamento dei dati personali derivanti dal rapporto di lavoro verrà svolto nel rispetto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196/2003.</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4. Competente per ogni controversia derivante dal presente contratto che non si fossero potute definire in via amministrativa, è il Tribunale di Viterbo.</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5. Il Presente contratto è esente da imposta di bollo e sarà registrato soltanto in caso d'uso, ai sensi dell'art. 5, comma 2°,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131/86, con spese a carico del richiedente.</w:t>
      </w:r>
    </w:p>
    <w:p w:rsidR="007432D6" w:rsidRDefault="007432D6">
      <w:pPr>
        <w:jc w:val="both"/>
        <w:rPr>
          <w:rFonts w:ascii="Times New Roman" w:eastAsia="Times New Roman" w:hAnsi="Times New Roman" w:cs="Times New Roman"/>
          <w:sz w:val="24"/>
        </w:rPr>
      </w:pP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Letto, confermato e sottoscritto.</w:t>
      </w:r>
    </w:p>
    <w:p w:rsidR="007432D6" w:rsidRDefault="00523F4D">
      <w:pPr>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Acquapendente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lì </w:t>
      </w:r>
    </w:p>
    <w:p w:rsidR="007432D6" w:rsidRDefault="00523F4D" w:rsidP="00523F4D">
      <w:pPr>
        <w:jc w:val="center"/>
        <w:rPr>
          <w:rFonts w:ascii="Times New Roman" w:eastAsia="Times New Roman" w:hAnsi="Times New Roman" w:cs="Times New Roman"/>
          <w:sz w:val="24"/>
        </w:rPr>
      </w:pPr>
      <w:r>
        <w:rPr>
          <w:rFonts w:ascii="Times New Roman" w:eastAsia="Times New Roman" w:hAnsi="Times New Roman" w:cs="Times New Roman"/>
          <w:sz w:val="24"/>
        </w:rPr>
        <w:t>Il Professionista                                                                                  La Comunità Montana</w:t>
      </w:r>
    </w:p>
    <w:p w:rsidR="007432D6" w:rsidRDefault="00523F4D" w:rsidP="00523F4D">
      <w:pPr>
        <w:ind w:left="5664" w:firstLine="708"/>
        <w:jc w:val="center"/>
        <w:rPr>
          <w:rFonts w:ascii="Times New Roman" w:eastAsia="Times New Roman" w:hAnsi="Times New Roman" w:cs="Times New Roman"/>
          <w:sz w:val="24"/>
        </w:rPr>
      </w:pPr>
      <w:r>
        <w:rPr>
          <w:rFonts w:ascii="Times New Roman" w:eastAsia="Times New Roman" w:hAnsi="Times New Roman" w:cs="Times New Roman"/>
          <w:sz w:val="24"/>
        </w:rPr>
        <w:t xml:space="preserve">Dott. </w:t>
      </w:r>
      <w:proofErr w:type="spellStart"/>
      <w:r>
        <w:rPr>
          <w:rFonts w:ascii="Times New Roman" w:eastAsia="Times New Roman" w:hAnsi="Times New Roman" w:cs="Times New Roman"/>
          <w:sz w:val="24"/>
        </w:rPr>
        <w:t>Mariosante</w:t>
      </w:r>
      <w:proofErr w:type="spellEnd"/>
      <w:r>
        <w:rPr>
          <w:rFonts w:ascii="Times New Roman" w:eastAsia="Times New Roman" w:hAnsi="Times New Roman" w:cs="Times New Roman"/>
          <w:sz w:val="24"/>
        </w:rPr>
        <w:t xml:space="preserve"> Tramontana</w:t>
      </w:r>
    </w:p>
    <w:p w:rsidR="007432D6" w:rsidRDefault="007432D6">
      <w:pPr>
        <w:jc w:val="both"/>
        <w:rPr>
          <w:rFonts w:ascii="Times New Roman" w:eastAsia="Times New Roman" w:hAnsi="Times New Roman" w:cs="Times New Roman"/>
          <w:sz w:val="24"/>
        </w:rPr>
      </w:pPr>
    </w:p>
    <w:p w:rsidR="007432D6" w:rsidRDefault="007432D6">
      <w:pPr>
        <w:jc w:val="both"/>
        <w:rPr>
          <w:rFonts w:ascii="Times New Roman" w:eastAsia="Times New Roman" w:hAnsi="Times New Roman" w:cs="Times New Roman"/>
          <w:sz w:val="24"/>
        </w:rPr>
      </w:pP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Ai sensi e per gli effetti di cui agli artt. 1341 e 1342 c.c., le parti dichiarano di approvare espressamente le clausole di cui agli artt. 2, 3, 4, 5, 6, 7, 9, 10, 11, 12, 13. </w:t>
      </w:r>
    </w:p>
    <w:p w:rsidR="007432D6" w:rsidRDefault="00523F4D">
      <w:pPr>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Acquapendente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lì </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Il Professionista                                                                                   La Comunità Montana</w:t>
      </w:r>
    </w:p>
    <w:p w:rsidR="007432D6" w:rsidRDefault="00523F4D">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Dott. </w:t>
      </w:r>
      <w:proofErr w:type="spellStart"/>
      <w:r>
        <w:rPr>
          <w:rFonts w:ascii="Times New Roman" w:eastAsia="Times New Roman" w:hAnsi="Times New Roman" w:cs="Times New Roman"/>
          <w:sz w:val="24"/>
        </w:rPr>
        <w:t>Mariosante</w:t>
      </w:r>
      <w:proofErr w:type="spellEnd"/>
      <w:r>
        <w:rPr>
          <w:rFonts w:ascii="Times New Roman" w:eastAsia="Times New Roman" w:hAnsi="Times New Roman" w:cs="Times New Roman"/>
          <w:sz w:val="24"/>
        </w:rPr>
        <w:t xml:space="preserve"> Tramontana</w:t>
      </w:r>
    </w:p>
    <w:p w:rsidR="007432D6" w:rsidRDefault="007432D6">
      <w:pPr>
        <w:jc w:val="both"/>
        <w:rPr>
          <w:rFonts w:ascii="Times New Roman" w:eastAsia="Times New Roman" w:hAnsi="Times New Roman" w:cs="Times New Roman"/>
          <w:sz w:val="24"/>
        </w:rPr>
      </w:pPr>
    </w:p>
    <w:p w:rsidR="007432D6" w:rsidRDefault="007432D6">
      <w:pPr>
        <w:jc w:val="both"/>
        <w:rPr>
          <w:rFonts w:ascii="Times New Roman" w:eastAsia="Times New Roman" w:hAnsi="Times New Roman" w:cs="Times New Roman"/>
          <w:sz w:val="24"/>
        </w:rPr>
      </w:pPr>
    </w:p>
    <w:p w:rsidR="007432D6" w:rsidRDefault="007432D6">
      <w:pPr>
        <w:jc w:val="both"/>
        <w:rPr>
          <w:rFonts w:ascii="Times New Roman" w:eastAsia="Times New Roman" w:hAnsi="Times New Roman" w:cs="Times New Roman"/>
          <w:sz w:val="24"/>
        </w:rPr>
      </w:pPr>
    </w:p>
    <w:p w:rsidR="007432D6" w:rsidRDefault="007432D6">
      <w:pPr>
        <w:jc w:val="both"/>
        <w:rPr>
          <w:rFonts w:ascii="Times New Roman" w:eastAsia="Times New Roman" w:hAnsi="Times New Roman" w:cs="Times New Roman"/>
          <w:sz w:val="24"/>
        </w:rPr>
      </w:pPr>
    </w:p>
    <w:sectPr w:rsidR="007432D6" w:rsidSect="00CA31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17E6F"/>
    <w:multiLevelType w:val="multilevel"/>
    <w:tmpl w:val="C148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5F0167"/>
    <w:multiLevelType w:val="multilevel"/>
    <w:tmpl w:val="DAEC3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2515BC"/>
    <w:multiLevelType w:val="multilevel"/>
    <w:tmpl w:val="E5C8E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494918"/>
    <w:multiLevelType w:val="multilevel"/>
    <w:tmpl w:val="B1B84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432D6"/>
    <w:rsid w:val="002C61B2"/>
    <w:rsid w:val="00523F4D"/>
    <w:rsid w:val="005C4353"/>
    <w:rsid w:val="005D0303"/>
    <w:rsid w:val="006B5E24"/>
    <w:rsid w:val="007432D6"/>
    <w:rsid w:val="007851D0"/>
    <w:rsid w:val="00A815E3"/>
    <w:rsid w:val="00B966D3"/>
    <w:rsid w:val="00CA31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31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7</cp:revision>
  <dcterms:created xsi:type="dcterms:W3CDTF">2021-01-27T14:28:00Z</dcterms:created>
  <dcterms:modified xsi:type="dcterms:W3CDTF">2021-01-27T15:15:00Z</dcterms:modified>
</cp:coreProperties>
</file>